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材料科学与工程学院第</w:t>
      </w: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届研究生学术论坛创新基金推荐情况公示</w:t>
      </w: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firstLine="600" w:firstLineChars="200"/>
        <w:rPr>
          <w:rFonts w:hint="eastAsia"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Lucida Sans Unicode"/>
          <w:snapToGrid w:val="0"/>
          <w:color w:val="333333"/>
          <w:kern w:val="0"/>
          <w:sz w:val="30"/>
          <w:szCs w:val="30"/>
        </w:rPr>
        <w:t>根据《关于开展20</w:t>
      </w:r>
      <w:r>
        <w:rPr>
          <w:rFonts w:hint="eastAsia" w:ascii="仿宋" w:hAnsi="仿宋" w:eastAsia="仿宋" w:cs="Lucida Sans Unicode"/>
          <w:snapToGrid w:val="0"/>
          <w:color w:val="333333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Lucida Sans Unicode"/>
          <w:snapToGrid w:val="0"/>
          <w:color w:val="333333"/>
          <w:kern w:val="0"/>
          <w:sz w:val="30"/>
          <w:szCs w:val="30"/>
        </w:rPr>
        <w:t>年度研究生创新专项资金项目的通知》（赣教研字〔20</w:t>
      </w:r>
      <w:r>
        <w:rPr>
          <w:rFonts w:hint="eastAsia" w:ascii="仿宋" w:hAnsi="仿宋" w:eastAsia="仿宋" w:cs="Lucida Sans Unicode"/>
          <w:snapToGrid w:val="0"/>
          <w:color w:val="333333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Lucida Sans Unicode"/>
          <w:snapToGrid w:val="0"/>
          <w:color w:val="333333"/>
          <w:kern w:val="0"/>
          <w:sz w:val="30"/>
          <w:szCs w:val="30"/>
        </w:rPr>
        <w:t>〕4号）要求</w:t>
      </w:r>
      <w:r>
        <w:rPr>
          <w:rFonts w:hint="eastAsia" w:ascii="仿宋" w:hAnsi="仿宋" w:eastAsia="仿宋" w:cs="Lucida Sans Unicode"/>
          <w:snapToGrid w:val="0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本着公平、公正、公开原则，由院纪委抽出评审专家，要求学生申报及答辩过程全程导师匿名。经学生本人申请，专家评审，现将评审结果公示如下，接受监督。</w:t>
      </w:r>
    </w:p>
    <w:p>
      <w:pPr>
        <w:spacing w:line="400" w:lineRule="exact"/>
        <w:ind w:firstLine="300" w:firstLineChars="100"/>
        <w:rPr>
          <w:rFonts w:ascii="仿宋" w:hAnsi="仿宋" w:eastAsia="仿宋"/>
          <w:snapToGrid w:val="0"/>
          <w:kern w:val="0"/>
          <w:sz w:val="30"/>
          <w:szCs w:val="30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10"/>
        <w:gridCol w:w="1005"/>
        <w:gridCol w:w="373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类型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题目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徐瑶洁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硕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周建萍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三元聚醚醚酮类交联型阴离子交换膜的制备与性能研究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拟推荐省级立项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柳鑫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王帅星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航空高性能无氰镀锌添加剂复配关键技术及作用机理研究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拟推荐省级立项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周旺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梁红波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基于多重可逆行为的水性光固化聚氨酯/聚苯胺导电材料的制备及其自修复机理研究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聂子豪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黄有林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高丰度稀土热变形Ce-Fe-B磁体微观结构的研究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曾聪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硕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AlCrCuFeNbxNiTi高熵合金组织性能研究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拟推荐省级立项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曾维亮</w:t>
            </w:r>
          </w:p>
        </w:tc>
        <w:tc>
          <w:tcPr>
            <w:tcW w:w="81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权红英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碳布表面MnO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2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纳米纤维的缺陷强化及其电容性质研究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拟推荐省级立项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俞星星</w:t>
            </w:r>
          </w:p>
        </w:tc>
        <w:tc>
          <w:tcPr>
            <w:tcW w:w="81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薛名山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PbI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微/纳米材料的滞后行为和存储性能研究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拟推荐省级立项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81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2A16铝合金化铣溶解行为研究及工艺优化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占俊雄</w:t>
            </w:r>
          </w:p>
        </w:tc>
        <w:tc>
          <w:tcPr>
            <w:tcW w:w="81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卢金山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牡蛎壳粉体蒸压法制备致密高强度地质聚合物及其机理研究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邱盼盼</w:t>
            </w:r>
          </w:p>
        </w:tc>
        <w:tc>
          <w:tcPr>
            <w:tcW w:w="81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舒小勇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高性能Pt改性铝化物涂层的制备及其抗高温氧化性能研究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拟推荐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级立项</w:t>
            </w:r>
          </w:p>
        </w:tc>
      </w:tr>
    </w:tbl>
    <w:p>
      <w:pPr>
        <w:spacing w:line="400" w:lineRule="exact"/>
        <w:rPr>
          <w:rFonts w:ascii="仿宋" w:hAnsi="仿宋" w:eastAsia="仿宋"/>
          <w:snapToGrid w:val="0"/>
          <w:kern w:val="0"/>
          <w:sz w:val="30"/>
          <w:szCs w:val="30"/>
        </w:rPr>
      </w:pPr>
    </w:p>
    <w:p>
      <w:pPr>
        <w:spacing w:line="400" w:lineRule="exact"/>
        <w:rPr>
          <w:rFonts w:hint="default" w:ascii="仿宋" w:hAnsi="仿宋" w:eastAsia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公示期自即日开始2个工作日，即20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年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日-20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年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日，凡对评审结果有异议，请于公示期间向院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纪律委员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董利飞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反映。联系电话：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13576901819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14809"/>
    <w:rsid w:val="00212883"/>
    <w:rsid w:val="002C08B4"/>
    <w:rsid w:val="0086493D"/>
    <w:rsid w:val="00D140CD"/>
    <w:rsid w:val="02566523"/>
    <w:rsid w:val="03E62500"/>
    <w:rsid w:val="04A53C39"/>
    <w:rsid w:val="056E7E93"/>
    <w:rsid w:val="073876E5"/>
    <w:rsid w:val="08D93AA7"/>
    <w:rsid w:val="0A475B69"/>
    <w:rsid w:val="0B664CCB"/>
    <w:rsid w:val="0BDE0B73"/>
    <w:rsid w:val="0C68756D"/>
    <w:rsid w:val="0D1B7D27"/>
    <w:rsid w:val="0D4207F4"/>
    <w:rsid w:val="0E9E4604"/>
    <w:rsid w:val="0FB746F6"/>
    <w:rsid w:val="0FDD3004"/>
    <w:rsid w:val="104D3F77"/>
    <w:rsid w:val="12967863"/>
    <w:rsid w:val="14D9151F"/>
    <w:rsid w:val="16AB654D"/>
    <w:rsid w:val="180C4767"/>
    <w:rsid w:val="194D6EA3"/>
    <w:rsid w:val="19E1118B"/>
    <w:rsid w:val="1BF00055"/>
    <w:rsid w:val="1DF3643F"/>
    <w:rsid w:val="1FE041B0"/>
    <w:rsid w:val="20F7036D"/>
    <w:rsid w:val="21197CD3"/>
    <w:rsid w:val="21892551"/>
    <w:rsid w:val="22345618"/>
    <w:rsid w:val="22C2192F"/>
    <w:rsid w:val="23E75A43"/>
    <w:rsid w:val="26C3701D"/>
    <w:rsid w:val="27714FDC"/>
    <w:rsid w:val="277E0E9F"/>
    <w:rsid w:val="288279BF"/>
    <w:rsid w:val="2A776E1C"/>
    <w:rsid w:val="2C1D1251"/>
    <w:rsid w:val="2DB57238"/>
    <w:rsid w:val="2DB94978"/>
    <w:rsid w:val="2E0E0F3B"/>
    <w:rsid w:val="2EC84F68"/>
    <w:rsid w:val="2EE85F90"/>
    <w:rsid w:val="2F1C3569"/>
    <w:rsid w:val="306804C6"/>
    <w:rsid w:val="31612B6C"/>
    <w:rsid w:val="31E021E8"/>
    <w:rsid w:val="32910E8E"/>
    <w:rsid w:val="32993829"/>
    <w:rsid w:val="331D1133"/>
    <w:rsid w:val="332B42BA"/>
    <w:rsid w:val="34127DDB"/>
    <w:rsid w:val="38E235F6"/>
    <w:rsid w:val="394A0081"/>
    <w:rsid w:val="39E05756"/>
    <w:rsid w:val="3A4E6210"/>
    <w:rsid w:val="3ABD2A2B"/>
    <w:rsid w:val="3AD12814"/>
    <w:rsid w:val="3C1B7A73"/>
    <w:rsid w:val="3E1B3762"/>
    <w:rsid w:val="3E6E1781"/>
    <w:rsid w:val="3E782610"/>
    <w:rsid w:val="3E80288E"/>
    <w:rsid w:val="3FB37BC7"/>
    <w:rsid w:val="3FD875D0"/>
    <w:rsid w:val="40CE5F06"/>
    <w:rsid w:val="418F1621"/>
    <w:rsid w:val="42076720"/>
    <w:rsid w:val="420A46BB"/>
    <w:rsid w:val="42DC6D07"/>
    <w:rsid w:val="434F75CA"/>
    <w:rsid w:val="4411194A"/>
    <w:rsid w:val="46E70258"/>
    <w:rsid w:val="47414CEB"/>
    <w:rsid w:val="475F6250"/>
    <w:rsid w:val="48814809"/>
    <w:rsid w:val="48D24301"/>
    <w:rsid w:val="492F10D5"/>
    <w:rsid w:val="49FC1EAB"/>
    <w:rsid w:val="49FD438F"/>
    <w:rsid w:val="4CF91E8E"/>
    <w:rsid w:val="4DE57E29"/>
    <w:rsid w:val="4F5B7BE8"/>
    <w:rsid w:val="4F6944A9"/>
    <w:rsid w:val="504319C2"/>
    <w:rsid w:val="506D5A60"/>
    <w:rsid w:val="50FD2B23"/>
    <w:rsid w:val="52823390"/>
    <w:rsid w:val="55AB677F"/>
    <w:rsid w:val="561908C1"/>
    <w:rsid w:val="57887634"/>
    <w:rsid w:val="5C8732C2"/>
    <w:rsid w:val="5CF42E4F"/>
    <w:rsid w:val="5E30082A"/>
    <w:rsid w:val="5F2B1FAA"/>
    <w:rsid w:val="60567F22"/>
    <w:rsid w:val="60732EEC"/>
    <w:rsid w:val="624A28AA"/>
    <w:rsid w:val="68C62FDF"/>
    <w:rsid w:val="69640F3F"/>
    <w:rsid w:val="69A03163"/>
    <w:rsid w:val="6A427A57"/>
    <w:rsid w:val="6AEB422E"/>
    <w:rsid w:val="6B530B43"/>
    <w:rsid w:val="6D535020"/>
    <w:rsid w:val="6D6D1927"/>
    <w:rsid w:val="6E1375C3"/>
    <w:rsid w:val="711B0DD8"/>
    <w:rsid w:val="71AB5585"/>
    <w:rsid w:val="75AE29F3"/>
    <w:rsid w:val="764613A5"/>
    <w:rsid w:val="773D70B3"/>
    <w:rsid w:val="781568DF"/>
    <w:rsid w:val="794473C8"/>
    <w:rsid w:val="7A3278CD"/>
    <w:rsid w:val="7AE421F5"/>
    <w:rsid w:val="7AF94590"/>
    <w:rsid w:val="7CD65D64"/>
    <w:rsid w:val="7D007583"/>
    <w:rsid w:val="7EC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2018-05-11T01:07:00Z</dcterms:created>
  <dc:creator>Administrator</dc:creator>
  <cp:lastModifiedBy>hp-003</cp:lastModifiedBy>
  <cp:lastPrinted>2019-05-22T02:42:00Z</cp:lastPrinted>
  <dcterms:modified xsi:type="dcterms:W3CDTF">2020-06-12T11:48:16Z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