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C" w:rsidRDefault="00DC350D">
      <w:pPr>
        <w:rPr>
          <w:rFonts w:ascii="微软雅黑" w:eastAsia="微软雅黑" w:hAnsi="微软雅黑"/>
          <w:color w:val="000000"/>
          <w:sz w:val="27"/>
          <w:szCs w:val="33"/>
        </w:rPr>
      </w:pPr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>关于</w:t>
      </w:r>
      <w:r w:rsidR="003B7736">
        <w:rPr>
          <w:rFonts w:ascii="微软雅黑" w:eastAsia="微软雅黑" w:hAnsi="微软雅黑" w:hint="eastAsia"/>
          <w:color w:val="000000"/>
          <w:sz w:val="27"/>
          <w:szCs w:val="33"/>
        </w:rPr>
        <w:t>2020-2021</w:t>
      </w:r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>学年第</w:t>
      </w:r>
      <w:r w:rsidR="003B7736">
        <w:rPr>
          <w:rFonts w:ascii="微软雅黑" w:eastAsia="微软雅黑" w:hAnsi="微软雅黑" w:hint="eastAsia"/>
          <w:color w:val="000000"/>
          <w:sz w:val="27"/>
          <w:szCs w:val="33"/>
        </w:rPr>
        <w:t>一</w:t>
      </w:r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>学期选修“超星尔雅” 慕课课程的通知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 w:rsidR="003B77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16</w:t>
      </w: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“超星尔雅”慕课课程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一．选课安排</w:t>
      </w:r>
    </w:p>
    <w:p w:rsid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1749"/>
        <w:gridCol w:w="1041"/>
        <w:gridCol w:w="1286"/>
        <w:gridCol w:w="1041"/>
        <w:gridCol w:w="687"/>
        <w:gridCol w:w="673"/>
        <w:gridCol w:w="1599"/>
      </w:tblGrid>
      <w:tr w:rsidR="00DC350D" w:rsidRPr="001317AF" w:rsidTr="006F4C95">
        <w:trPr>
          <w:trHeight w:val="555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课程名称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授课教师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开课学校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职称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学分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学时</w:t>
            </w:r>
          </w:p>
        </w:tc>
        <w:tc>
          <w:tcPr>
            <w:tcW w:w="1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课程类别</w:t>
            </w:r>
          </w:p>
        </w:tc>
      </w:tr>
      <w:tr w:rsidR="00DC350D" w:rsidRPr="001317AF" w:rsidTr="006F4C95">
        <w:trPr>
          <w:trHeight w:val="97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文艺复兴:欧洲由衰及盛的转折点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朱孝远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465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语言与文化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陈保亚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汪锋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1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中华诗词之美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叶嘉莹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735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4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魅力科学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车云霞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杨振宁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清华大学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张首晟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美国斯坦福大学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马宗晋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国家地震局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欧阳自远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60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从爱因斯坦到霍金的宇宙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赵峥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北京师范大学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28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微生物与人类健康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钟江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复旦大学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540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E70FD4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7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舌尖上的植物学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邓兴旺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许智宏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李磊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万建民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中国农业科学院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黄三文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中国农业科学院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Pr="00FE0B82" w:rsidRDefault="00E70FD4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经济与社会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寇宗来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复旦大学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 大学启示录：如何读大学？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熊丙奇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上海交通大学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编审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从草根到殿堂：流行音乐导论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陶辛 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上海音乐学院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中国古建筑欣赏与设计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柳肃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湖南大学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丝绸之路上的民族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徐黎丽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兰州大学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地球历史及其生命奥秘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孙柏年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兰州大学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女生穿搭技巧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吴小吟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南昌大学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大国崛起：中国对外贸易概论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苑涛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南开大学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22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E70FD4" w:rsidP="006F4C95">
            <w:r>
              <w:rPr>
                <w:rFonts w:hint="eastAsia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食品安全与日常饮食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陈芳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中国农业大学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</w:tbl>
    <w:p w:rsidR="008C397D" w:rsidRPr="008C397D" w:rsidRDefault="008C397D" w:rsidP="008C397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（注：选课前可登录网址</w:t>
      </w:r>
      <w:r w:rsidR="00494B0E">
        <w:t>http://erya.mooc.chaoxing.com</w:t>
      </w:r>
      <w:r w:rsidRPr="008C397D">
        <w:rPr>
          <w:rFonts w:ascii="宋体" w:eastAsia="宋体" w:hAnsi="宋体" w:cs="宋体" w:hint="eastAsia"/>
          <w:color w:val="333333"/>
          <w:kern w:val="0"/>
          <w:szCs w:val="21"/>
        </w:rPr>
        <w:t>浏览相应课程以确定是否为自己所喜欢的课）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（二）选课范围：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登录到南昌航空大学教务管理系统（http://jwc-publish.jwc.nchu.edu.cn/jsxsd/），在“类型”选择“学生”身份登陆，初始密码是“Nchu”+学生身份证后六位，登陆后点击主页“选课中心”选课下的</w:t>
      </w:r>
      <w:r w:rsidRPr="008C397D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“通识教育选修课”选课。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  选课时间：</w:t>
      </w:r>
      <w:r w:rsidR="001912D3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9月29</w:t>
      </w:r>
      <w:r w:rsidR="001912D3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="001912D3"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1912D3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="001912D3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10月11</w:t>
      </w:r>
      <w:r w:rsidR="001912D3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="001912D3"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1912D3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</w:t>
      </w:r>
      <w:r w:rsidR="001912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2020-2021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学年第</w:t>
      </w:r>
      <w:r w:rsidR="001912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学期通识教育选修课选课通知》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（一）“超星尔雅”课程学习、考试时间：</w:t>
      </w:r>
    </w:p>
    <w:p w:rsidR="001912D3" w:rsidRDefault="008C397D" w:rsidP="001912D3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开放时间为</w:t>
      </w:r>
      <w:r w:rsidR="001912D3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10月19</w:t>
      </w:r>
      <w:r w:rsidR="001912D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 w:rsidR="001912D3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11月29</w:t>
      </w:r>
      <w:r w:rsidR="001912D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1912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 w:rsidR="001912D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2020年11月30日至12月6日</w:t>
      </w:r>
      <w:r w:rsidR="001912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已选定课程的学生在</w:t>
      </w:r>
      <w:r w:rsidR="00A1470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10月19日开</w:t>
      </w:r>
      <w:r w:rsidRPr="008C397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放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学校超星平台网站，完成注册登录并开始学习（学生需严格按我校选课系统选定课程进行学习）。进入学分学习之后，建议你每天访问“超星尔雅”，及时了解所选课程的动态，积极参与学习，自主安排在线课程的学习。在线课程学习一般包括课程视频观看、在线测验、学习论坛等环节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登陆流程：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  1.用户登录。①电脑端进入超星平台网站：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>nchu.fanya.chaoxing.com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，点击进入登录页面用学号进行登录，初始密码均为123456，必须填写手机号码、重设密码、验证后完成登录（PS：之前登录过的帐号请直接登录确认课程，直接开始学习）。②手机端下载“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>超星学习通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软件，选择登录页面右下角“机构帐号”使用学号进行登录，填写学校名称请选择系统下拉出现的学校名称，同样必须绑定手机号和修改密码；或者用手机号注册，并第一时间绑定单位账号，填写学校名称和正确的学号姓名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【注：所有帐号均为学号，初始密码为123456】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2.电脑端登录成功可直接点进课程学习；手机客户端点击“我的课程”。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3.确认课程后开始学习。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顺利完成该课程在线学习的所有环节，总成绩合格，学校会给予相关课程的学分。对于非选定课程，我校不认定课程学分。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考核标准：课程视频*50%＋章节测验*20%＋考试*30%。 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   教务处</w:t>
      </w:r>
    </w:p>
    <w:p w:rsidR="00DC350D" w:rsidRPr="00DC350D" w:rsidRDefault="008C397D" w:rsidP="008C397D">
      <w:pPr>
        <w:widowControl/>
        <w:spacing w:before="100" w:beforeAutospacing="1" w:after="210" w:line="435" w:lineRule="atLeast"/>
        <w:ind w:firstLine="450"/>
        <w:jc w:val="center"/>
        <w:rPr>
          <w:sz w:val="15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="0031722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A147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9月27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sectPr w:rsidR="00DC350D" w:rsidRPr="00DC350D" w:rsidSect="002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E8" w:rsidRDefault="00AD1FE8" w:rsidP="003B7736">
      <w:r>
        <w:separator/>
      </w:r>
    </w:p>
  </w:endnote>
  <w:endnote w:type="continuationSeparator" w:id="1">
    <w:p w:rsidR="00AD1FE8" w:rsidRDefault="00AD1FE8" w:rsidP="003B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E8" w:rsidRDefault="00AD1FE8" w:rsidP="003B7736">
      <w:r>
        <w:separator/>
      </w:r>
    </w:p>
  </w:footnote>
  <w:footnote w:type="continuationSeparator" w:id="1">
    <w:p w:rsidR="00AD1FE8" w:rsidRDefault="00AD1FE8" w:rsidP="003B7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0D"/>
    <w:rsid w:val="001912D3"/>
    <w:rsid w:val="00191607"/>
    <w:rsid w:val="0023294C"/>
    <w:rsid w:val="00317227"/>
    <w:rsid w:val="003B7736"/>
    <w:rsid w:val="0046207C"/>
    <w:rsid w:val="00494B0E"/>
    <w:rsid w:val="00520730"/>
    <w:rsid w:val="006B03F3"/>
    <w:rsid w:val="006C7D06"/>
    <w:rsid w:val="008C397D"/>
    <w:rsid w:val="009C1DC4"/>
    <w:rsid w:val="00A1470B"/>
    <w:rsid w:val="00AD1FE8"/>
    <w:rsid w:val="00B54B65"/>
    <w:rsid w:val="00B555AA"/>
    <w:rsid w:val="00BB55E3"/>
    <w:rsid w:val="00DC350D"/>
    <w:rsid w:val="00E7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314</Words>
  <Characters>1796</Characters>
  <Application>Microsoft Office Word</Application>
  <DocSecurity>0</DocSecurity>
  <Lines>14</Lines>
  <Paragraphs>4</Paragraphs>
  <ScaleCrop>false</ScaleCrop>
  <Company> 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微软中国</cp:lastModifiedBy>
  <cp:revision>9</cp:revision>
  <dcterms:created xsi:type="dcterms:W3CDTF">2020-02-12T08:12:00Z</dcterms:created>
  <dcterms:modified xsi:type="dcterms:W3CDTF">2020-09-28T07:41:00Z</dcterms:modified>
</cp:coreProperties>
</file>